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C893" w14:textId="77777777" w:rsidR="00153201" w:rsidRPr="00401370" w:rsidRDefault="00401370">
      <w:pPr>
        <w:rPr>
          <w:rFonts w:ascii="Times New Roman" w:eastAsia="Times New Roman" w:hAnsi="Times New Roman"/>
          <w:sz w:val="24"/>
          <w:lang w:val="nb-NO"/>
        </w:rPr>
      </w:pPr>
      <w:r w:rsidRPr="00401370">
        <w:rPr>
          <w:rFonts w:ascii="Times New Roman" w:eastAsia="Times New Roman" w:hAnsi="Times New Roman"/>
          <w:sz w:val="24"/>
          <w:lang w:val="nb-NO"/>
        </w:rPr>
        <w:t>Teologifaget og forskningens frihet</w:t>
      </w:r>
    </w:p>
    <w:p w14:paraId="4942C894" w14:textId="77777777" w:rsidR="00153201" w:rsidRPr="00401370" w:rsidRDefault="00401370">
      <w:pPr>
        <w:rPr>
          <w:rFonts w:ascii="Times New Roman" w:eastAsia="Times New Roman" w:hAnsi="Times New Roman"/>
          <w:sz w:val="24"/>
          <w:lang w:val="nb-NO"/>
        </w:rPr>
      </w:pPr>
      <w:r w:rsidRPr="00401370">
        <w:rPr>
          <w:rFonts w:ascii="Times New Roman" w:eastAsia="Times New Roman" w:hAnsi="Times New Roman"/>
          <w:sz w:val="24"/>
          <w:lang w:val="nb-NO"/>
        </w:rPr>
        <w:t xml:space="preserve"> </w:t>
      </w:r>
    </w:p>
    <w:p w14:paraId="4942C895" w14:textId="77777777" w:rsidR="00153201" w:rsidRPr="00401370" w:rsidRDefault="00401370">
      <w:pPr>
        <w:rPr>
          <w:rFonts w:ascii="Times New Roman" w:eastAsia="Times New Roman" w:hAnsi="Times New Roman"/>
          <w:sz w:val="24"/>
          <w:lang w:val="nb-NO"/>
        </w:rPr>
      </w:pPr>
      <w:r w:rsidRPr="00401370">
        <w:rPr>
          <w:rFonts w:ascii="Times New Roman" w:eastAsia="Times New Roman" w:hAnsi="Times New Roman"/>
          <w:sz w:val="24"/>
          <w:lang w:val="nb-NO"/>
        </w:rPr>
        <w:t>Av Knut Alfsvåg, professor i systematisk teologi ved MHS</w:t>
      </w:r>
    </w:p>
    <w:p w14:paraId="4942C896" w14:textId="77777777" w:rsidR="00153201" w:rsidRPr="00401370" w:rsidRDefault="00401370">
      <w:pPr>
        <w:rPr>
          <w:rFonts w:ascii="Times New Roman" w:eastAsia="Times New Roman" w:hAnsi="Times New Roman"/>
          <w:sz w:val="24"/>
          <w:lang w:val="nb-NO"/>
        </w:rPr>
      </w:pPr>
      <w:r w:rsidRPr="00401370">
        <w:rPr>
          <w:rFonts w:ascii="Times New Roman" w:eastAsia="Times New Roman" w:hAnsi="Times New Roman"/>
          <w:sz w:val="24"/>
          <w:lang w:val="nb-NO"/>
        </w:rPr>
        <w:t xml:space="preserve"> </w:t>
      </w:r>
    </w:p>
    <w:p w14:paraId="4942C897" w14:textId="77777777" w:rsidR="00153201" w:rsidRPr="00401370" w:rsidRDefault="00401370">
      <w:pPr>
        <w:rPr>
          <w:rFonts w:ascii="Times New Roman" w:eastAsia="Times New Roman" w:hAnsi="Times New Roman"/>
          <w:sz w:val="24"/>
          <w:lang w:val="nb-NO"/>
        </w:rPr>
      </w:pPr>
      <w:r w:rsidRPr="00401370">
        <w:rPr>
          <w:rFonts w:ascii="Times New Roman" w:eastAsia="Times New Roman" w:hAnsi="Times New Roman"/>
          <w:sz w:val="24"/>
          <w:lang w:val="nb-NO"/>
        </w:rPr>
        <w:t xml:space="preserve">Jeg har med interesse lest Jan-Olav Henriksens refleksjoner om teologiens forskningsfrihet i </w:t>
      </w:r>
      <w:proofErr w:type="gramStart"/>
      <w:r w:rsidRPr="00401370">
        <w:rPr>
          <w:rFonts w:ascii="Times New Roman" w:eastAsia="Times New Roman" w:hAnsi="Times New Roman"/>
          <w:sz w:val="24"/>
          <w:lang w:val="nb-NO"/>
        </w:rPr>
        <w:t>LK  </w:t>
      </w:r>
      <w:proofErr w:type="spellStart"/>
      <w:r w:rsidRPr="00401370">
        <w:rPr>
          <w:rFonts w:ascii="Times New Roman" w:eastAsia="Times New Roman" w:hAnsi="Times New Roman"/>
          <w:sz w:val="24"/>
          <w:lang w:val="nb-NO"/>
        </w:rPr>
        <w:t>nr</w:t>
      </w:r>
      <w:proofErr w:type="spellEnd"/>
      <w:proofErr w:type="gramEnd"/>
      <w:r w:rsidRPr="00401370">
        <w:rPr>
          <w:rFonts w:ascii="Times New Roman" w:eastAsia="Times New Roman" w:hAnsi="Times New Roman"/>
          <w:sz w:val="24"/>
          <w:lang w:val="nb-NO"/>
        </w:rPr>
        <w:t xml:space="preserve"> 16. Som en forsker ved en institusjon som i prinsippet er svært lik den Henriksen tilhører – en privat vitenskapelig høyskole knyttet til </w:t>
      </w:r>
      <w:r w:rsidRPr="00401370">
        <w:rPr>
          <w:rFonts w:ascii="Times New Roman" w:eastAsia="Times New Roman" w:hAnsi="Times New Roman"/>
          <w:sz w:val="24"/>
          <w:lang w:val="nb-NO"/>
        </w:rPr>
        <w:t>Den</w:t>
      </w:r>
      <w:r w:rsidRPr="00401370">
        <w:rPr>
          <w:rFonts w:ascii="Times New Roman" w:eastAsia="Times New Roman" w:hAnsi="Times New Roman"/>
          <w:sz w:val="24"/>
          <w:lang w:val="nb-NO"/>
        </w:rPr>
        <w:t xml:space="preserve"> norske kirkes </w:t>
      </w:r>
      <w:r w:rsidRPr="00401370">
        <w:rPr>
          <w:rFonts w:ascii="Times New Roman" w:eastAsia="Times New Roman" w:hAnsi="Times New Roman"/>
          <w:sz w:val="24"/>
          <w:lang w:val="nb-NO"/>
        </w:rPr>
        <w:t xml:space="preserve">læregrunnlag – opplever jeg mye gjenkjennelse i det Henriksen skriver, og jeg deler også mange av hans konklusjoner. Reell forskningsfrihet er viktig om ikke det </w:t>
      </w:r>
      <w:proofErr w:type="spellStart"/>
      <w:r w:rsidRPr="00401370">
        <w:rPr>
          <w:rFonts w:ascii="Times New Roman" w:eastAsia="Times New Roman" w:hAnsi="Times New Roman"/>
          <w:sz w:val="24"/>
          <w:lang w:val="nb-NO"/>
        </w:rPr>
        <w:t>fag</w:t>
      </w:r>
      <w:proofErr w:type="spellEnd"/>
      <w:r w:rsidRPr="00401370">
        <w:rPr>
          <w:rFonts w:ascii="Times New Roman" w:eastAsia="Times New Roman" w:hAnsi="Times New Roman"/>
          <w:sz w:val="24"/>
          <w:lang w:val="nb-NO"/>
        </w:rPr>
        <w:t xml:space="preserve"> en arbeider med skal forfalle til forutsigbare gjentagelser. Det gjelder i ikke mindre gra</w:t>
      </w:r>
      <w:r w:rsidRPr="00401370">
        <w:rPr>
          <w:rFonts w:ascii="Times New Roman" w:eastAsia="Times New Roman" w:hAnsi="Times New Roman"/>
          <w:sz w:val="24"/>
          <w:lang w:val="nb-NO"/>
        </w:rPr>
        <w:t xml:space="preserve">d for teologi enn et hvilket som helst annet </w:t>
      </w:r>
      <w:proofErr w:type="spellStart"/>
      <w:r w:rsidRPr="00401370">
        <w:rPr>
          <w:rFonts w:ascii="Times New Roman" w:eastAsia="Times New Roman" w:hAnsi="Times New Roman"/>
          <w:sz w:val="24"/>
          <w:lang w:val="nb-NO"/>
        </w:rPr>
        <w:t>universistetsfag</w:t>
      </w:r>
      <w:proofErr w:type="spellEnd"/>
      <w:r w:rsidRPr="00401370">
        <w:rPr>
          <w:rFonts w:ascii="Times New Roman" w:eastAsia="Times New Roman" w:hAnsi="Times New Roman"/>
          <w:sz w:val="24"/>
          <w:lang w:val="nb-NO"/>
        </w:rPr>
        <w:t>.</w:t>
      </w:r>
    </w:p>
    <w:p w14:paraId="4942C898" w14:textId="77777777" w:rsidR="00153201" w:rsidRPr="00401370" w:rsidRDefault="00401370">
      <w:pPr>
        <w:rPr>
          <w:rFonts w:ascii="Times New Roman" w:eastAsia="Times New Roman" w:hAnsi="Times New Roman"/>
          <w:sz w:val="24"/>
          <w:lang w:val="nb-NO"/>
        </w:rPr>
      </w:pPr>
      <w:r w:rsidRPr="00401370">
        <w:rPr>
          <w:rFonts w:ascii="Times New Roman" w:eastAsia="Times New Roman" w:hAnsi="Times New Roman"/>
          <w:sz w:val="24"/>
          <w:lang w:val="nb-NO"/>
        </w:rPr>
        <w:t>Det er imidlertid mulig å forstå Henriksens slik at han ønsker at teologifaget, av hensyn til sin egen vitenskapelighet, må forstå seg selv så fritt og ubundet av enhver form for læremessig for</w:t>
      </w:r>
      <w:r w:rsidRPr="00401370">
        <w:rPr>
          <w:rFonts w:ascii="Times New Roman" w:eastAsia="Times New Roman" w:hAnsi="Times New Roman"/>
          <w:sz w:val="24"/>
          <w:lang w:val="nb-NO"/>
        </w:rPr>
        <w:t>ankring at de</w:t>
      </w:r>
      <w:r w:rsidRPr="00401370">
        <w:rPr>
          <w:rFonts w:ascii="Times New Roman" w:eastAsia="Times New Roman" w:hAnsi="Times New Roman"/>
          <w:sz w:val="24"/>
          <w:lang w:val="nb-NO"/>
        </w:rPr>
        <w:t>t</w:t>
      </w:r>
      <w:r w:rsidRPr="00401370">
        <w:rPr>
          <w:rFonts w:ascii="Times New Roman" w:eastAsia="Times New Roman" w:hAnsi="Times New Roman"/>
          <w:sz w:val="24"/>
          <w:lang w:val="nb-NO"/>
        </w:rPr>
        <w:t>s funksjon som kirkens kritiske refleksjon over si</w:t>
      </w:r>
      <w:r w:rsidRPr="00401370">
        <w:rPr>
          <w:rFonts w:ascii="Times New Roman" w:eastAsia="Times New Roman" w:hAnsi="Times New Roman"/>
          <w:sz w:val="24"/>
          <w:lang w:val="nb-NO"/>
        </w:rPr>
        <w:t>n egen</w:t>
      </w:r>
      <w:r w:rsidRPr="00401370">
        <w:rPr>
          <w:rFonts w:ascii="Times New Roman" w:eastAsia="Times New Roman" w:hAnsi="Times New Roman"/>
          <w:sz w:val="24"/>
          <w:lang w:val="nb-NO"/>
        </w:rPr>
        <w:t xml:space="preserve"> </w:t>
      </w:r>
      <w:r w:rsidRPr="00401370">
        <w:rPr>
          <w:rFonts w:ascii="Times New Roman" w:eastAsia="Times New Roman" w:hAnsi="Times New Roman"/>
          <w:sz w:val="24"/>
          <w:lang w:val="nb-NO"/>
        </w:rPr>
        <w:t>tro</w:t>
      </w:r>
      <w:r w:rsidRPr="00401370">
        <w:rPr>
          <w:rFonts w:ascii="Times New Roman" w:eastAsia="Times New Roman" w:hAnsi="Times New Roman"/>
          <w:sz w:val="24"/>
          <w:lang w:val="nb-NO"/>
        </w:rPr>
        <w:t xml:space="preserve"> problematiseres. Henriksen synes altså å forstå teologi primært som filosofisk drøftelse av religion. Et slikt fag er det i og for seg ingen grunn til å betvile berettigelsen av. Do</w:t>
      </w:r>
      <w:r w:rsidRPr="00401370">
        <w:rPr>
          <w:rFonts w:ascii="Times New Roman" w:eastAsia="Times New Roman" w:hAnsi="Times New Roman"/>
          <w:sz w:val="24"/>
          <w:lang w:val="nb-NO"/>
        </w:rPr>
        <w:t>gmatisk ubundet religionsfilosofi som fritt stiller spørsmål ved alt og alle kan imidlertid ikke erstatte teologi som kirkens drøftelse av sitt eget læregrunnlag. Spørsmålet om hvordan et slikt fag skal ivareta kravet om forskningens frihet faller derfor i</w:t>
      </w:r>
      <w:r w:rsidRPr="00401370">
        <w:rPr>
          <w:rFonts w:ascii="Times New Roman" w:eastAsia="Times New Roman" w:hAnsi="Times New Roman"/>
          <w:sz w:val="24"/>
          <w:lang w:val="nb-NO"/>
        </w:rPr>
        <w:t xml:space="preserve"> en viss forstand utenfor rammen av det Henriksen tar mål av seg til å si noe om.</w:t>
      </w:r>
    </w:p>
    <w:p w14:paraId="4942C899" w14:textId="77777777" w:rsidR="00153201" w:rsidRPr="00401370" w:rsidRDefault="00401370">
      <w:pPr>
        <w:rPr>
          <w:rFonts w:ascii="Times New Roman" w:eastAsia="Times New Roman" w:hAnsi="Times New Roman"/>
          <w:sz w:val="24"/>
          <w:lang w:val="nb-NO"/>
        </w:rPr>
      </w:pPr>
      <w:r w:rsidRPr="00401370">
        <w:rPr>
          <w:rFonts w:ascii="Times New Roman" w:eastAsia="Times New Roman" w:hAnsi="Times New Roman"/>
          <w:sz w:val="24"/>
          <w:lang w:val="nb-NO"/>
        </w:rPr>
        <w:t>Dette henger etter min oppfatning sammen med at Henriksen selv ikke er tilstrekkelig kritisk til de forutsetninger han legger til grunn for sin lesning av kirkens bekjennelse</w:t>
      </w:r>
      <w:r w:rsidRPr="00401370">
        <w:rPr>
          <w:rFonts w:ascii="Times New Roman" w:eastAsia="Times New Roman" w:hAnsi="Times New Roman"/>
          <w:sz w:val="24"/>
          <w:lang w:val="nb-NO"/>
        </w:rPr>
        <w:t xml:space="preserve">stekster. De må etter hans oppfatning, i hvert fall slik de inngår i MFs Grunnregler, forstås som uttrykk for en såkalt </w:t>
      </w:r>
      <w:proofErr w:type="spellStart"/>
      <w:r w:rsidRPr="00401370">
        <w:rPr>
          <w:rFonts w:ascii="Times New Roman" w:eastAsia="Times New Roman" w:hAnsi="Times New Roman"/>
          <w:i/>
          <w:sz w:val="24"/>
          <w:lang w:val="nb-NO"/>
        </w:rPr>
        <w:t>foundationalism</w:t>
      </w:r>
      <w:proofErr w:type="spellEnd"/>
      <w:r w:rsidRPr="00401370">
        <w:rPr>
          <w:rFonts w:ascii="Times New Roman" w:eastAsia="Times New Roman" w:hAnsi="Times New Roman"/>
          <w:sz w:val="24"/>
          <w:lang w:val="nb-NO"/>
        </w:rPr>
        <w:t xml:space="preserve"> "som hevder at en teologisk påstand er sann fordi den overensstemmer med hva som står i Bibelen." </w:t>
      </w:r>
      <w:proofErr w:type="spellStart"/>
      <w:proofErr w:type="gramStart"/>
      <w:r w:rsidRPr="00401370">
        <w:rPr>
          <w:rFonts w:ascii="Times New Roman" w:eastAsia="Times New Roman" w:hAnsi="Times New Roman"/>
          <w:i/>
          <w:sz w:val="24"/>
          <w:lang w:val="nb-NO"/>
        </w:rPr>
        <w:t>Foundationalism</w:t>
      </w:r>
      <w:proofErr w:type="spellEnd"/>
      <w:r w:rsidRPr="00401370">
        <w:rPr>
          <w:rFonts w:ascii="Times New Roman" w:eastAsia="Times New Roman" w:hAnsi="Times New Roman"/>
          <w:sz w:val="24"/>
          <w:lang w:val="nb-NO"/>
        </w:rPr>
        <w:t xml:space="preserve">  arbei</w:t>
      </w:r>
      <w:r w:rsidRPr="00401370">
        <w:rPr>
          <w:rFonts w:ascii="Times New Roman" w:eastAsia="Times New Roman" w:hAnsi="Times New Roman"/>
          <w:sz w:val="24"/>
          <w:lang w:val="nb-NO"/>
        </w:rPr>
        <w:t>der</w:t>
      </w:r>
      <w:proofErr w:type="gramEnd"/>
      <w:r w:rsidRPr="00401370">
        <w:rPr>
          <w:rFonts w:ascii="Times New Roman" w:eastAsia="Times New Roman" w:hAnsi="Times New Roman"/>
          <w:sz w:val="24"/>
          <w:lang w:val="nb-NO"/>
        </w:rPr>
        <w:t xml:space="preserve"> på denne måten ut fra en </w:t>
      </w:r>
      <w:r w:rsidRPr="00401370">
        <w:rPr>
          <w:rFonts w:ascii="Times New Roman" w:eastAsia="Times New Roman" w:hAnsi="Times New Roman"/>
          <w:sz w:val="24"/>
          <w:lang w:val="nb-NO"/>
        </w:rPr>
        <w:t>tanke om</w:t>
      </w:r>
      <w:r w:rsidRPr="00401370">
        <w:rPr>
          <w:rFonts w:ascii="Times New Roman" w:eastAsia="Times New Roman" w:hAnsi="Times New Roman"/>
          <w:sz w:val="24"/>
          <w:lang w:val="nb-NO"/>
        </w:rPr>
        <w:t xml:space="preserve"> samsvar mellom språk og virkelighet, slik at en analyse av språklige utsagn </w:t>
      </w:r>
      <w:r w:rsidRPr="00401370">
        <w:rPr>
          <w:rFonts w:ascii="Times New Roman" w:eastAsia="Times New Roman" w:hAnsi="Times New Roman"/>
          <w:sz w:val="24"/>
          <w:lang w:val="nb-NO"/>
        </w:rPr>
        <w:t xml:space="preserve">og deres </w:t>
      </w:r>
      <w:r w:rsidRPr="00401370">
        <w:rPr>
          <w:rFonts w:ascii="Times New Roman" w:eastAsia="Times New Roman" w:hAnsi="Times New Roman"/>
          <w:sz w:val="24"/>
          <w:lang w:val="nb-NO"/>
        </w:rPr>
        <w:t xml:space="preserve">logiske sammenheng gir oss en adekvat og entydig tilgang til virkeligheten </w:t>
      </w:r>
      <w:r w:rsidRPr="00401370">
        <w:rPr>
          <w:rFonts w:ascii="Times New Roman" w:eastAsia="Times New Roman" w:hAnsi="Times New Roman"/>
          <w:sz w:val="24"/>
          <w:lang w:val="nb-NO"/>
        </w:rPr>
        <w:t xml:space="preserve">slik den er. </w:t>
      </w:r>
      <w:r w:rsidRPr="00401370">
        <w:rPr>
          <w:rFonts w:ascii="Times New Roman" w:eastAsia="Times New Roman" w:hAnsi="Times New Roman"/>
          <w:sz w:val="24"/>
          <w:lang w:val="nb-NO"/>
        </w:rPr>
        <w:t xml:space="preserve">Teologisk forskning vil da bestå i å slå opp </w:t>
      </w:r>
      <w:r w:rsidRPr="00401370">
        <w:rPr>
          <w:rFonts w:ascii="Times New Roman" w:eastAsia="Times New Roman" w:hAnsi="Times New Roman"/>
          <w:sz w:val="24"/>
          <w:lang w:val="nb-NO"/>
        </w:rPr>
        <w:t>i boken for å se hvordan det er.</w:t>
      </w:r>
    </w:p>
    <w:p w14:paraId="4942C89A" w14:textId="7879C7EA" w:rsidR="00153201" w:rsidRPr="00401370" w:rsidRDefault="00401370">
      <w:pPr>
        <w:rPr>
          <w:rFonts w:ascii="Times New Roman" w:eastAsia="Times New Roman" w:hAnsi="Times New Roman"/>
          <w:sz w:val="24"/>
          <w:lang w:val="nb-NO"/>
        </w:rPr>
      </w:pPr>
      <w:r w:rsidRPr="00401370">
        <w:rPr>
          <w:rFonts w:ascii="Times New Roman" w:eastAsia="Times New Roman" w:hAnsi="Times New Roman"/>
          <w:sz w:val="24"/>
          <w:lang w:val="nb-NO"/>
        </w:rPr>
        <w:t xml:space="preserve">Kritikken av en slik </w:t>
      </w:r>
      <w:proofErr w:type="spellStart"/>
      <w:proofErr w:type="gramStart"/>
      <w:r w:rsidRPr="00401370">
        <w:rPr>
          <w:rFonts w:ascii="Times New Roman" w:eastAsia="Times New Roman" w:hAnsi="Times New Roman"/>
          <w:i/>
          <w:sz w:val="24"/>
          <w:lang w:val="nb-NO"/>
        </w:rPr>
        <w:t>foundationalism</w:t>
      </w:r>
      <w:proofErr w:type="spellEnd"/>
      <w:r w:rsidRPr="00401370">
        <w:rPr>
          <w:rFonts w:ascii="Times New Roman" w:eastAsia="Times New Roman" w:hAnsi="Times New Roman"/>
          <w:sz w:val="24"/>
          <w:lang w:val="nb-NO"/>
        </w:rPr>
        <w:t xml:space="preserve">  er</w:t>
      </w:r>
      <w:proofErr w:type="gramEnd"/>
      <w:r w:rsidRPr="00401370">
        <w:rPr>
          <w:rFonts w:ascii="Times New Roman" w:eastAsia="Times New Roman" w:hAnsi="Times New Roman"/>
          <w:sz w:val="24"/>
          <w:lang w:val="nb-NO"/>
        </w:rPr>
        <w:t xml:space="preserve"> det ikke vanskelig å slutte seg til. Hvor langt den rekker i forhold til en aktuell debatt om teologiens </w:t>
      </w:r>
      <w:r w:rsidRPr="00401370">
        <w:rPr>
          <w:rFonts w:ascii="Times New Roman" w:eastAsia="Times New Roman" w:hAnsi="Times New Roman"/>
          <w:sz w:val="24"/>
          <w:lang w:val="nb-NO"/>
        </w:rPr>
        <w:t xml:space="preserve">selvforståelse </w:t>
      </w:r>
      <w:r w:rsidRPr="00401370">
        <w:rPr>
          <w:rFonts w:ascii="Times New Roman" w:eastAsia="Times New Roman" w:hAnsi="Times New Roman"/>
          <w:sz w:val="24"/>
          <w:lang w:val="nb-NO"/>
        </w:rPr>
        <w:t>er jeg imidlertid usikker på. Det henger sammen med at det for</w:t>
      </w:r>
      <w:r w:rsidRPr="00401370">
        <w:rPr>
          <w:rFonts w:ascii="Times New Roman" w:eastAsia="Times New Roman" w:hAnsi="Times New Roman"/>
          <w:sz w:val="24"/>
          <w:lang w:val="nb-NO"/>
        </w:rPr>
        <w:t xml:space="preserve"> en historisk informert lesning av kirkens klassiske bekjennelsesdokumenter knapt gir mening å forstå dem som uttrykk for </w:t>
      </w:r>
      <w:proofErr w:type="spellStart"/>
      <w:r w:rsidRPr="00401370">
        <w:rPr>
          <w:rFonts w:ascii="Times New Roman" w:eastAsia="Times New Roman" w:hAnsi="Times New Roman"/>
          <w:i/>
          <w:sz w:val="24"/>
          <w:lang w:val="nb-NO"/>
        </w:rPr>
        <w:t>foundationalism</w:t>
      </w:r>
      <w:proofErr w:type="spellEnd"/>
      <w:r w:rsidRPr="00401370">
        <w:rPr>
          <w:rFonts w:ascii="Times New Roman" w:eastAsia="Times New Roman" w:hAnsi="Times New Roman"/>
          <w:sz w:val="24"/>
          <w:lang w:val="nb-NO"/>
        </w:rPr>
        <w:t xml:space="preserve">. De kirkefedre og reformatorer som står bak de økumeniske og lutherske </w:t>
      </w:r>
      <w:r w:rsidRPr="00401370">
        <w:rPr>
          <w:rFonts w:ascii="Times New Roman" w:eastAsia="Times New Roman" w:hAnsi="Times New Roman"/>
          <w:sz w:val="24"/>
          <w:lang w:val="nb-NO"/>
        </w:rPr>
        <w:t>bekjennelsesdokumenter,</w:t>
      </w:r>
      <w:r w:rsidRPr="00401370">
        <w:rPr>
          <w:rFonts w:ascii="Times New Roman" w:eastAsia="Times New Roman" w:hAnsi="Times New Roman"/>
          <w:sz w:val="24"/>
          <w:lang w:val="nb-NO"/>
        </w:rPr>
        <w:t xml:space="preserve"> tenkte ikke slik.</w:t>
      </w:r>
      <w:r w:rsidRPr="00401370">
        <w:rPr>
          <w:rFonts w:ascii="Times New Roman" w:eastAsia="Times New Roman" w:hAnsi="Times New Roman"/>
          <w:sz w:val="24"/>
          <w:lang w:val="nb-NO"/>
        </w:rPr>
        <w:t xml:space="preserve"> Dere</w:t>
      </w:r>
      <w:r w:rsidRPr="00401370">
        <w:rPr>
          <w:rFonts w:ascii="Times New Roman" w:eastAsia="Times New Roman" w:hAnsi="Times New Roman"/>
          <w:sz w:val="24"/>
          <w:lang w:val="nb-NO"/>
        </w:rPr>
        <w:t>s felles utgangspunkt var den grunnleggende motsetning mellom på den ene siden Gud som evig og uerkjennbar, og på den andre siden den skapte virkelighet vi alle er en del av. Det er imidlertid ikke noe innen den skapte virkelighet som er av en slik beskaff</w:t>
      </w:r>
      <w:r w:rsidRPr="00401370">
        <w:rPr>
          <w:rFonts w:ascii="Times New Roman" w:eastAsia="Times New Roman" w:hAnsi="Times New Roman"/>
          <w:sz w:val="24"/>
          <w:lang w:val="nb-NO"/>
        </w:rPr>
        <w:t xml:space="preserve">enhet at det </w:t>
      </w:r>
      <w:r w:rsidRPr="00401370">
        <w:rPr>
          <w:rFonts w:ascii="Times New Roman" w:eastAsia="Times New Roman" w:hAnsi="Times New Roman"/>
          <w:sz w:val="24"/>
          <w:lang w:val="nb-NO"/>
        </w:rPr>
        <w:lastRenderedPageBreak/>
        <w:t xml:space="preserve">kan danne grunnlag for en entydig beskrivelse </w:t>
      </w:r>
      <w:r w:rsidRPr="00401370">
        <w:rPr>
          <w:rFonts w:ascii="Times New Roman" w:eastAsia="Times New Roman" w:hAnsi="Times New Roman"/>
          <w:sz w:val="24"/>
          <w:lang w:val="nb-NO"/>
        </w:rPr>
        <w:t xml:space="preserve">hverken av Gud eller av menneskets delaktighet i Guds virkelighet. Kirkens trosbekjennelser </w:t>
      </w:r>
      <w:r w:rsidRPr="00401370">
        <w:rPr>
          <w:rFonts w:ascii="Times New Roman" w:eastAsia="Times New Roman" w:hAnsi="Times New Roman"/>
          <w:sz w:val="24"/>
          <w:lang w:val="nb-NO"/>
        </w:rPr>
        <w:t xml:space="preserve">er derfor skrevet ut fra en virkelighetsforståelse </w:t>
      </w:r>
      <w:r w:rsidRPr="00401370">
        <w:rPr>
          <w:rFonts w:ascii="Times New Roman" w:eastAsia="Times New Roman" w:hAnsi="Times New Roman"/>
          <w:sz w:val="24"/>
          <w:lang w:val="nb-NO"/>
        </w:rPr>
        <w:t xml:space="preserve">med en </w:t>
      </w:r>
      <w:proofErr w:type="spellStart"/>
      <w:r w:rsidRPr="00401370">
        <w:rPr>
          <w:rFonts w:ascii="Times New Roman" w:eastAsia="Times New Roman" w:hAnsi="Times New Roman"/>
          <w:sz w:val="24"/>
          <w:lang w:val="nb-NO"/>
        </w:rPr>
        <w:t>reduserer</w:t>
      </w:r>
      <w:r w:rsidRPr="00401370">
        <w:rPr>
          <w:rFonts w:ascii="Times New Roman" w:eastAsia="Times New Roman" w:hAnsi="Times New Roman"/>
          <w:sz w:val="24"/>
          <w:lang w:val="nb-NO"/>
        </w:rPr>
        <w:t>t</w:t>
      </w:r>
      <w:proofErr w:type="spellEnd"/>
      <w:r w:rsidRPr="00401370">
        <w:rPr>
          <w:rFonts w:ascii="Times New Roman" w:eastAsia="Times New Roman" w:hAnsi="Times New Roman"/>
          <w:sz w:val="24"/>
          <w:lang w:val="nb-NO"/>
        </w:rPr>
        <w:t xml:space="preserve"> forventning</w:t>
      </w:r>
      <w:r w:rsidRPr="00401370">
        <w:rPr>
          <w:rFonts w:ascii="Times New Roman" w:eastAsia="Times New Roman" w:hAnsi="Times New Roman"/>
          <w:sz w:val="24"/>
          <w:lang w:val="nb-NO"/>
        </w:rPr>
        <w:t xml:space="preserve"> til hva som i teologisk </w:t>
      </w:r>
      <w:r w:rsidRPr="00401370">
        <w:rPr>
          <w:rFonts w:ascii="Times New Roman" w:eastAsia="Times New Roman" w:hAnsi="Times New Roman"/>
          <w:sz w:val="24"/>
          <w:lang w:val="nb-NO"/>
        </w:rPr>
        <w:t xml:space="preserve">henseende kan utrettes ved hjelp av språklig entydighet og logiske deduksjoner, og </w:t>
      </w:r>
      <w:r w:rsidRPr="00401370">
        <w:rPr>
          <w:rFonts w:ascii="Times New Roman" w:eastAsia="Times New Roman" w:hAnsi="Times New Roman"/>
          <w:sz w:val="24"/>
          <w:lang w:val="nb-NO"/>
        </w:rPr>
        <w:t xml:space="preserve">som </w:t>
      </w:r>
      <w:r w:rsidRPr="00401370">
        <w:rPr>
          <w:rFonts w:ascii="Times New Roman" w:eastAsia="Times New Roman" w:hAnsi="Times New Roman"/>
          <w:sz w:val="24"/>
          <w:lang w:val="nb-NO"/>
        </w:rPr>
        <w:t>derfor alltid er på jakt etter alternative språklige strategier. Det er grunnen til at det er fortelling og metafor som er troens grunnleggende uttrykksform både i Bibel</w:t>
      </w:r>
      <w:r w:rsidRPr="00401370">
        <w:rPr>
          <w:rFonts w:ascii="Times New Roman" w:eastAsia="Times New Roman" w:hAnsi="Times New Roman"/>
          <w:sz w:val="24"/>
          <w:lang w:val="nb-NO"/>
        </w:rPr>
        <w:t xml:space="preserve">en og i kirkens klassiske læredokumenter, ikke læredefinisjoner og logisk analyse. På denne måten prøver disse dokumentene å si det uutsigelige, nemlig at den evige Gud har åpenbart seg i vår verden ved å bli et menneske og </w:t>
      </w:r>
      <w:r w:rsidRPr="00401370">
        <w:rPr>
          <w:rFonts w:ascii="Times New Roman" w:eastAsia="Times New Roman" w:hAnsi="Times New Roman"/>
          <w:sz w:val="24"/>
          <w:lang w:val="nb-NO"/>
        </w:rPr>
        <w:t xml:space="preserve">slik har integrert det skapte i </w:t>
      </w:r>
      <w:r w:rsidRPr="00401370">
        <w:rPr>
          <w:rFonts w:ascii="Times New Roman" w:eastAsia="Times New Roman" w:hAnsi="Times New Roman"/>
          <w:sz w:val="24"/>
          <w:lang w:val="nb-NO"/>
        </w:rPr>
        <w:t xml:space="preserve">seg </w:t>
      </w:r>
      <w:r w:rsidRPr="00401370">
        <w:rPr>
          <w:rFonts w:ascii="Times New Roman" w:eastAsia="Times New Roman" w:hAnsi="Times New Roman"/>
          <w:sz w:val="24"/>
          <w:lang w:val="nb-NO"/>
        </w:rPr>
        <w:t xml:space="preserve">uten at guddommeligheten </w:t>
      </w:r>
      <w:r w:rsidRPr="00401370">
        <w:rPr>
          <w:rFonts w:ascii="Times New Roman" w:eastAsia="Times New Roman" w:hAnsi="Times New Roman"/>
          <w:sz w:val="24"/>
          <w:lang w:val="nb-NO"/>
        </w:rPr>
        <w:t xml:space="preserve">derved </w:t>
      </w:r>
      <w:r w:rsidRPr="00401370">
        <w:rPr>
          <w:rFonts w:ascii="Times New Roman" w:eastAsia="Times New Roman" w:hAnsi="Times New Roman"/>
          <w:sz w:val="24"/>
          <w:lang w:val="nb-NO"/>
        </w:rPr>
        <w:t xml:space="preserve">er blitt endret, og at dette nærværet, fordi det i utgangspunktet er språklig formidlet, fortsatt lar seg fastholde og formidle på </w:t>
      </w:r>
      <w:r w:rsidRPr="00401370">
        <w:rPr>
          <w:rFonts w:ascii="Times New Roman" w:eastAsia="Times New Roman" w:hAnsi="Times New Roman"/>
          <w:sz w:val="24"/>
          <w:lang w:val="nb-NO"/>
        </w:rPr>
        <w:t>denne</w:t>
      </w:r>
      <w:r w:rsidRPr="00401370">
        <w:rPr>
          <w:rFonts w:ascii="Times New Roman" w:eastAsia="Times New Roman" w:hAnsi="Times New Roman"/>
          <w:sz w:val="24"/>
          <w:lang w:val="nb-NO"/>
        </w:rPr>
        <w:t xml:space="preserve"> måten. Det forutsetter imidlertid at en er seg bevisst oppgavens vanskelighet, slik</w:t>
      </w:r>
      <w:r w:rsidRPr="00401370">
        <w:rPr>
          <w:rFonts w:ascii="Times New Roman" w:eastAsia="Times New Roman" w:hAnsi="Times New Roman"/>
          <w:sz w:val="24"/>
          <w:lang w:val="nb-NO"/>
        </w:rPr>
        <w:t xml:space="preserve"> at en ikke forfaller til naivistiske forestillinger om at Guds nærvær er noe som lar seg </w:t>
      </w:r>
      <w:r w:rsidRPr="00401370">
        <w:rPr>
          <w:rFonts w:ascii="Times New Roman" w:eastAsia="Times New Roman" w:hAnsi="Times New Roman"/>
          <w:sz w:val="24"/>
          <w:lang w:val="nb-NO"/>
        </w:rPr>
        <w:t xml:space="preserve">avgrense og </w:t>
      </w:r>
      <w:r w:rsidRPr="00401370">
        <w:rPr>
          <w:rFonts w:ascii="Times New Roman" w:eastAsia="Times New Roman" w:hAnsi="Times New Roman"/>
          <w:sz w:val="24"/>
          <w:lang w:val="nb-NO"/>
        </w:rPr>
        <w:t xml:space="preserve">fastholde ved definisjoner og logiske operasjoner. </w:t>
      </w:r>
      <w:r w:rsidRPr="00401370">
        <w:rPr>
          <w:rFonts w:ascii="Times New Roman" w:eastAsia="Times New Roman" w:hAnsi="Times New Roman"/>
          <w:sz w:val="24"/>
          <w:lang w:val="nb-NO"/>
        </w:rPr>
        <w:t>Teologi forankret i kirkens trosbekjennelse vil derfor alltid måtte ha et kritisk perspektiv både i for</w:t>
      </w:r>
      <w:r w:rsidRPr="00401370">
        <w:rPr>
          <w:rFonts w:ascii="Times New Roman" w:eastAsia="Times New Roman" w:hAnsi="Times New Roman"/>
          <w:sz w:val="24"/>
          <w:lang w:val="nb-NO"/>
        </w:rPr>
        <w:t xml:space="preserve">hold til kirkens egne forsøk på å la denne tro komme tull uttrykk og i forhold til alternative måter å forstå </w:t>
      </w:r>
      <w:proofErr w:type="spellStart"/>
      <w:r w:rsidRPr="00401370">
        <w:rPr>
          <w:rFonts w:ascii="Times New Roman" w:eastAsia="Times New Roman" w:hAnsi="Times New Roman"/>
          <w:sz w:val="24"/>
          <w:lang w:val="nb-NO"/>
        </w:rPr>
        <w:t>virkeligherten</w:t>
      </w:r>
      <w:proofErr w:type="spellEnd"/>
      <w:r w:rsidRPr="00401370">
        <w:rPr>
          <w:rFonts w:ascii="Times New Roman" w:eastAsia="Times New Roman" w:hAnsi="Times New Roman"/>
          <w:sz w:val="24"/>
          <w:lang w:val="nb-NO"/>
        </w:rPr>
        <w:t xml:space="preserve"> på.</w:t>
      </w:r>
    </w:p>
    <w:p w14:paraId="4942C89B" w14:textId="77777777" w:rsidR="00153201" w:rsidRPr="00401370" w:rsidRDefault="00401370">
      <w:pPr>
        <w:rPr>
          <w:rFonts w:ascii="Times New Roman" w:eastAsia="Times New Roman" w:hAnsi="Times New Roman"/>
          <w:sz w:val="24"/>
          <w:lang w:val="nb-NO"/>
        </w:rPr>
      </w:pPr>
      <w:r w:rsidRPr="00401370">
        <w:rPr>
          <w:rFonts w:ascii="Times New Roman" w:eastAsia="Times New Roman" w:hAnsi="Times New Roman"/>
          <w:sz w:val="24"/>
          <w:lang w:val="nb-NO"/>
        </w:rPr>
        <w:t xml:space="preserve">Fordi </w:t>
      </w:r>
      <w:proofErr w:type="spellStart"/>
      <w:proofErr w:type="gramStart"/>
      <w:r w:rsidRPr="00401370">
        <w:rPr>
          <w:rFonts w:ascii="Times New Roman" w:eastAsia="Times New Roman" w:hAnsi="Times New Roman"/>
          <w:i/>
          <w:sz w:val="24"/>
          <w:lang w:val="nb-NO"/>
        </w:rPr>
        <w:t>foundationalism</w:t>
      </w:r>
      <w:proofErr w:type="spellEnd"/>
      <w:r w:rsidRPr="00401370">
        <w:rPr>
          <w:rFonts w:ascii="Times New Roman" w:eastAsia="Times New Roman" w:hAnsi="Times New Roman"/>
          <w:sz w:val="24"/>
          <w:lang w:val="nb-NO"/>
        </w:rPr>
        <w:t xml:space="preserve">  i</w:t>
      </w:r>
      <w:proofErr w:type="gramEnd"/>
      <w:r w:rsidRPr="00401370">
        <w:rPr>
          <w:rFonts w:ascii="Times New Roman" w:eastAsia="Times New Roman" w:hAnsi="Times New Roman"/>
          <w:sz w:val="24"/>
          <w:lang w:val="nb-NO"/>
        </w:rPr>
        <w:t xml:space="preserve"> utgangspunktet er modernitetens måte å tenke på, fins det utvilsomt innslag av </w:t>
      </w:r>
      <w:proofErr w:type="spellStart"/>
      <w:r w:rsidRPr="00401370">
        <w:rPr>
          <w:rFonts w:ascii="Times New Roman" w:eastAsia="Times New Roman" w:hAnsi="Times New Roman"/>
          <w:i/>
          <w:sz w:val="24"/>
          <w:lang w:val="nb-NO"/>
        </w:rPr>
        <w:t>foundationalism</w:t>
      </w:r>
      <w:proofErr w:type="spellEnd"/>
      <w:r w:rsidRPr="00401370">
        <w:rPr>
          <w:rFonts w:ascii="Times New Roman" w:eastAsia="Times New Roman" w:hAnsi="Times New Roman"/>
          <w:sz w:val="24"/>
          <w:lang w:val="nb-NO"/>
        </w:rPr>
        <w:t xml:space="preserve"> i moder</w:t>
      </w:r>
      <w:r w:rsidRPr="00401370">
        <w:rPr>
          <w:rFonts w:ascii="Times New Roman" w:eastAsia="Times New Roman" w:hAnsi="Times New Roman"/>
          <w:sz w:val="24"/>
          <w:lang w:val="nb-NO"/>
        </w:rPr>
        <w:t>ne teologi, og det kan sikkert føres interessante debatter om i hvor stor grad dette også gjør seg gjeldende hos MFs lærefedre. Kontinuiteten med de dokumenter MFs – og alle andre norske teologiske læresteders – bekjennelsesparagrafer viser til, er imidler</w:t>
      </w:r>
      <w:r w:rsidRPr="00401370">
        <w:rPr>
          <w:rFonts w:ascii="Times New Roman" w:eastAsia="Times New Roman" w:hAnsi="Times New Roman"/>
          <w:sz w:val="24"/>
          <w:lang w:val="nb-NO"/>
        </w:rPr>
        <w:t xml:space="preserve">tid i utgangspunktet mye enklere å etablere med utgangspunkt i såkalt </w:t>
      </w:r>
      <w:r w:rsidRPr="00401370">
        <w:rPr>
          <w:rFonts w:ascii="Times New Roman" w:eastAsia="Times New Roman" w:hAnsi="Times New Roman"/>
          <w:i/>
          <w:sz w:val="24"/>
          <w:lang w:val="nb-NO"/>
        </w:rPr>
        <w:t>post-</w:t>
      </w:r>
      <w:proofErr w:type="spellStart"/>
      <w:proofErr w:type="gramStart"/>
      <w:r w:rsidRPr="00401370">
        <w:rPr>
          <w:rFonts w:ascii="Times New Roman" w:eastAsia="Times New Roman" w:hAnsi="Times New Roman"/>
          <w:i/>
          <w:sz w:val="24"/>
          <w:lang w:val="nb-NO"/>
        </w:rPr>
        <w:t>foundationalism</w:t>
      </w:r>
      <w:proofErr w:type="spellEnd"/>
      <w:r w:rsidRPr="00401370">
        <w:rPr>
          <w:rFonts w:ascii="Times New Roman" w:eastAsia="Times New Roman" w:hAnsi="Times New Roman"/>
          <w:sz w:val="24"/>
          <w:lang w:val="nb-NO"/>
        </w:rPr>
        <w:t xml:space="preserve"> ,</w:t>
      </w:r>
      <w:proofErr w:type="gramEnd"/>
      <w:r w:rsidRPr="00401370">
        <w:rPr>
          <w:rFonts w:ascii="Times New Roman" w:eastAsia="Times New Roman" w:hAnsi="Times New Roman"/>
          <w:sz w:val="24"/>
          <w:lang w:val="nb-NO"/>
        </w:rPr>
        <w:t xml:space="preserve"> selv om Henriksens tilretteleggelse av denne tilnærmingen også er problematisk i en teologisk kontekst. Ikke minst vil Henriksens sterke vektlegging av koherens-be</w:t>
      </w:r>
      <w:r w:rsidRPr="00401370">
        <w:rPr>
          <w:rFonts w:ascii="Times New Roman" w:eastAsia="Times New Roman" w:hAnsi="Times New Roman"/>
          <w:sz w:val="24"/>
          <w:lang w:val="nb-NO"/>
        </w:rPr>
        <w:t>grepet fortone seg problematisk i forhold til mange av de førmoderne teologers skepsis til tanken om teologi som en logisk konsistent helhet. Belysningen av disse forhold er imidlertid av stor interesse for å prøve å få tak i den kristne teologis egenart i</w:t>
      </w:r>
      <w:r w:rsidRPr="00401370">
        <w:rPr>
          <w:rFonts w:ascii="Times New Roman" w:eastAsia="Times New Roman" w:hAnsi="Times New Roman"/>
          <w:sz w:val="24"/>
          <w:lang w:val="nb-NO"/>
        </w:rPr>
        <w:t xml:space="preserve"> rammen av aktuell vitenskapsteoretisk debatt.</w:t>
      </w:r>
    </w:p>
    <w:p w14:paraId="4942C89C" w14:textId="28F6EF54" w:rsidR="00153201" w:rsidRPr="00401370" w:rsidRDefault="00401370">
      <w:pPr>
        <w:rPr>
          <w:rFonts w:ascii="Times New Roman" w:eastAsia="Times New Roman" w:hAnsi="Times New Roman"/>
          <w:sz w:val="24"/>
          <w:lang w:val="nb-NO"/>
        </w:rPr>
      </w:pPr>
      <w:r w:rsidRPr="00401370">
        <w:rPr>
          <w:rFonts w:ascii="Times New Roman" w:eastAsia="Times New Roman" w:hAnsi="Times New Roman"/>
          <w:sz w:val="24"/>
          <w:lang w:val="nb-NO"/>
        </w:rPr>
        <w:t xml:space="preserve">Henriksen stiller imidlertid ikke spørsmålet etter en mulig historisk informert, alternativ lesning av kirkens klassiske bekjennelsestekster. Av den grunn framstår kirkens bekjennelser for ham først og fremst </w:t>
      </w:r>
      <w:r w:rsidRPr="00401370">
        <w:rPr>
          <w:rFonts w:ascii="Times New Roman" w:eastAsia="Times New Roman" w:hAnsi="Times New Roman"/>
          <w:sz w:val="24"/>
          <w:lang w:val="nb-NO"/>
        </w:rPr>
        <w:t xml:space="preserve">som problem og gjenstand for kritikk. Dermed havner han i en teologiforståelse som svekker forståelsen av teologien som kirkens kritiske refleksjon over sitt eget læregrunnlag, og det er vanskelig å se at det blir rom for en sakssvarende drøftelse av den </w:t>
      </w:r>
      <w:r w:rsidRPr="00401370">
        <w:rPr>
          <w:rFonts w:ascii="Times New Roman" w:eastAsia="Times New Roman" w:hAnsi="Times New Roman"/>
          <w:sz w:val="24"/>
          <w:lang w:val="nb-NO"/>
        </w:rPr>
        <w:t>t</w:t>
      </w:r>
      <w:r w:rsidRPr="00401370">
        <w:rPr>
          <w:rFonts w:ascii="Times New Roman" w:eastAsia="Times New Roman" w:hAnsi="Times New Roman"/>
          <w:sz w:val="24"/>
          <w:lang w:val="nb-NO"/>
        </w:rPr>
        <w:t>ro som faktisk</w:t>
      </w:r>
      <w:bookmarkStart w:id="0" w:name="_GoBack"/>
      <w:bookmarkEnd w:id="0"/>
      <w:r w:rsidRPr="00401370">
        <w:rPr>
          <w:rFonts w:ascii="Times New Roman" w:eastAsia="Times New Roman" w:hAnsi="Times New Roman"/>
          <w:sz w:val="24"/>
          <w:lang w:val="nb-NO"/>
        </w:rPr>
        <w:t xml:space="preserve"> </w:t>
      </w:r>
      <w:r w:rsidRPr="00401370">
        <w:rPr>
          <w:rFonts w:ascii="Times New Roman" w:eastAsia="Times New Roman" w:hAnsi="Times New Roman"/>
          <w:sz w:val="24"/>
          <w:lang w:val="nb-NO"/>
        </w:rPr>
        <w:t>bekjennes i kirkens gudstjenester.</w:t>
      </w:r>
    </w:p>
    <w:p w14:paraId="4942C89D" w14:textId="77777777" w:rsidR="00153201" w:rsidRPr="00401370" w:rsidRDefault="00401370">
      <w:pPr>
        <w:rPr>
          <w:rFonts w:ascii="Times New Roman" w:eastAsia="Times New Roman" w:hAnsi="Times New Roman"/>
          <w:sz w:val="24"/>
          <w:lang w:val="nb-NO"/>
        </w:rPr>
      </w:pPr>
      <w:r w:rsidRPr="00401370">
        <w:rPr>
          <w:rFonts w:ascii="Times New Roman" w:eastAsia="Times New Roman" w:hAnsi="Times New Roman"/>
          <w:sz w:val="24"/>
          <w:lang w:val="nb-NO"/>
        </w:rPr>
        <w:t>Noen nødvendig konsekvens av bestrebelsene på å ivareta den akademiske teologis forskningsfrihet er dette imidlertid etter mitt skjønn ikke. For en selvkritisk, kirkelig teologi er det nemlig ikke nødvendi</w:t>
      </w:r>
      <w:r w:rsidRPr="00401370">
        <w:rPr>
          <w:rFonts w:ascii="Times New Roman" w:eastAsia="Times New Roman" w:hAnsi="Times New Roman"/>
          <w:sz w:val="24"/>
          <w:lang w:val="nb-NO"/>
        </w:rPr>
        <w:t>g å forstå bekjennelsestekstene hverken som ufeilbarlig lærefundament eller ferdige konklusjoner, men som forsøk på å formulere teologifagets problemstillinger og legge noen metodiske føringer for hvordan disse kan bearbeides på en sakssvarende måte. Hva b</w:t>
      </w:r>
      <w:r w:rsidRPr="00401370">
        <w:rPr>
          <w:rFonts w:ascii="Times New Roman" w:eastAsia="Times New Roman" w:hAnsi="Times New Roman"/>
          <w:sz w:val="24"/>
          <w:lang w:val="nb-NO"/>
        </w:rPr>
        <w:t xml:space="preserve">etyr det at vi i kirken i hver eneste gudstjeneste bekjenner vår tro på den treenige Gud som har gitt seg til kjenne ved selv å bli et </w:t>
      </w:r>
      <w:r w:rsidRPr="00401370">
        <w:rPr>
          <w:rFonts w:ascii="Times New Roman" w:eastAsia="Times New Roman" w:hAnsi="Times New Roman"/>
          <w:sz w:val="24"/>
          <w:lang w:val="nb-NO"/>
        </w:rPr>
        <w:t>menneske</w:t>
      </w:r>
      <w:r w:rsidRPr="00401370">
        <w:rPr>
          <w:rFonts w:ascii="Times New Roman" w:eastAsia="Times New Roman" w:hAnsi="Times New Roman"/>
          <w:sz w:val="24"/>
          <w:lang w:val="nb-NO"/>
        </w:rPr>
        <w:t xml:space="preserve">? Svaret på det spørsmålet er ikke opplagt, hverken i </w:t>
      </w:r>
      <w:r w:rsidRPr="00401370">
        <w:rPr>
          <w:rFonts w:ascii="Times New Roman" w:eastAsia="Times New Roman" w:hAnsi="Times New Roman"/>
          <w:sz w:val="24"/>
          <w:lang w:val="nb-NO"/>
        </w:rPr>
        <w:lastRenderedPageBreak/>
        <w:t xml:space="preserve">forhold til vurderingen av egne tradisjoner eller i forhold til vår tids vitenskapsteoretiske debatt. Men det er avgjørende viktig at spørsmålet stilles og ikke erstattes av religionsfilosofi </w:t>
      </w:r>
      <w:r w:rsidRPr="00401370">
        <w:rPr>
          <w:rFonts w:ascii="Times New Roman" w:eastAsia="Times New Roman" w:hAnsi="Times New Roman"/>
          <w:sz w:val="24"/>
          <w:lang w:val="nb-NO"/>
        </w:rPr>
        <w:t>som ikke h</w:t>
      </w:r>
      <w:r w:rsidRPr="00401370">
        <w:rPr>
          <w:rFonts w:ascii="Times New Roman" w:eastAsia="Times New Roman" w:hAnsi="Times New Roman"/>
          <w:sz w:val="24"/>
          <w:lang w:val="nb-NO"/>
        </w:rPr>
        <w:t xml:space="preserve">ar ambisjoner om å </w:t>
      </w:r>
      <w:r w:rsidRPr="00401370">
        <w:rPr>
          <w:rFonts w:ascii="Times New Roman" w:eastAsia="Times New Roman" w:hAnsi="Times New Roman"/>
          <w:sz w:val="24"/>
          <w:lang w:val="nb-NO"/>
        </w:rPr>
        <w:t xml:space="preserve">levere </w:t>
      </w:r>
      <w:r w:rsidRPr="00401370">
        <w:rPr>
          <w:rFonts w:ascii="Times New Roman" w:eastAsia="Times New Roman" w:hAnsi="Times New Roman"/>
          <w:sz w:val="24"/>
          <w:lang w:val="nb-NO"/>
        </w:rPr>
        <w:t xml:space="preserve">noe annet enn en koherent integrasjon av </w:t>
      </w:r>
      <w:r w:rsidRPr="00401370">
        <w:rPr>
          <w:rFonts w:ascii="Times New Roman" w:eastAsia="Times New Roman" w:hAnsi="Times New Roman"/>
          <w:sz w:val="24"/>
          <w:lang w:val="nb-NO"/>
        </w:rPr>
        <w:t>all menneskelig erfaring.</w:t>
      </w:r>
    </w:p>
    <w:sectPr w:rsidR="00153201" w:rsidRPr="004013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3201"/>
    <w:rsid w:val="00153201"/>
    <w:rsid w:val="004013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C893"/>
  <w15:docId w15:val="{22EED19D-D1A0-45EB-A78B-E3250029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rPr>
  </w:style>
  <w:style w:type="character" w:styleId="SubtleReference">
    <w:name w:val="Subtle Reference"/>
    <w:basedOn w:val="DefaultParagraphFont"/>
    <w:uiPriority w:val="31"/>
    <w:qFormat/>
    <w:rPr>
      <w:smallCaps/>
      <w:color w:val="C0504D"/>
      <w:u w:val="single"/>
    </w:rPr>
  </w:style>
  <w:style w:type="character" w:customStyle="1" w:styleId="IntenseQuoteChar">
    <w:name w:val="Intense Quote Char"/>
    <w:basedOn w:val="DefaultParagraphFont"/>
    <w:link w:val="IntenseQuote"/>
    <w:uiPriority w:val="30"/>
    <w:rPr>
      <w:b/>
      <w:i/>
      <w:color w:val="4F81BD"/>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styleId="IntenseReference">
    <w:name w:val="Intense Reference"/>
    <w:basedOn w:val="DefaultParagraphFont"/>
    <w:uiPriority w:val="32"/>
    <w:qFormat/>
    <w:rPr>
      <w:b/>
      <w:smallCaps/>
      <w:color w:val="C0504D"/>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u w:val="single"/>
    </w:rPr>
  </w:style>
  <w:style w:type="paragraph" w:styleId="Subtitle">
    <w:name w:val="Subtitle"/>
    <w:basedOn w:val="Normal"/>
    <w:next w:val="Normal"/>
    <w:link w:val="SubtitleChar"/>
    <w:uiPriority w:val="11"/>
    <w:qFormat/>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QuoteChar">
    <w:name w:val="Quote Char"/>
    <w:basedOn w:val="DefaultParagraphFont"/>
    <w:link w:val="Quote"/>
    <w:uiPriority w:val="29"/>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Knut Alfsvåg</cp:lastModifiedBy>
  <cp:revision>2</cp:revision>
  <dcterms:created xsi:type="dcterms:W3CDTF">2018-11-06T19:17:00Z</dcterms:created>
  <dcterms:modified xsi:type="dcterms:W3CDTF">2018-11-06T19:20:00Z</dcterms:modified>
</cp:coreProperties>
</file>